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FA72" w14:textId="040D9492" w:rsidR="002E0378" w:rsidRDefault="002E0378" w:rsidP="00560B3D"/>
    <w:p w14:paraId="5F7E0B11" w14:textId="66194FDD" w:rsidR="00BD6878" w:rsidRDefault="008A6AE1" w:rsidP="00BD6878">
      <w:pPr>
        <w:jc w:val="center"/>
        <w:rPr>
          <w:b/>
          <w:bCs/>
          <w:sz w:val="32"/>
          <w:szCs w:val="32"/>
        </w:rPr>
      </w:pPr>
      <w:r w:rsidRPr="008A6AE1">
        <w:rPr>
          <w:b/>
          <w:bCs/>
          <w:sz w:val="32"/>
          <w:szCs w:val="32"/>
        </w:rPr>
        <w:t>Minister Gan Kim Yong Reaffirms the Vitality of UK-Singapore Trade at the British Chamber of Commerce's 25th Annual Business Awards</w:t>
      </w:r>
    </w:p>
    <w:p w14:paraId="1B7591E1" w14:textId="77777777" w:rsidR="008A6AE1" w:rsidRDefault="008A6AE1" w:rsidP="00BD6878">
      <w:pPr>
        <w:jc w:val="center"/>
      </w:pPr>
    </w:p>
    <w:p w14:paraId="6B5F692D" w14:textId="680C894D" w:rsidR="008A6AE1" w:rsidRPr="008A6AE1" w:rsidRDefault="008A6AE1" w:rsidP="008A6AE1">
      <w:pPr>
        <w:rPr>
          <w:sz w:val="22"/>
          <w:szCs w:val="22"/>
        </w:rPr>
      </w:pPr>
      <w:r>
        <w:rPr>
          <w:b/>
          <w:bCs/>
          <w:sz w:val="22"/>
          <w:szCs w:val="22"/>
        </w:rPr>
        <w:t xml:space="preserve">Friday, October 11, 2024: </w:t>
      </w:r>
      <w:r w:rsidR="00BD6878" w:rsidRPr="00BD6878">
        <w:rPr>
          <w:b/>
          <w:bCs/>
          <w:sz w:val="22"/>
          <w:szCs w:val="22"/>
        </w:rPr>
        <w:t xml:space="preserve"> </w:t>
      </w:r>
      <w:r w:rsidRPr="008A6AE1">
        <w:rPr>
          <w:sz w:val="22"/>
          <w:szCs w:val="22"/>
        </w:rPr>
        <w:t xml:space="preserve">The British Chamber of Commerce Singapore celebrated a milestone evening as </w:t>
      </w:r>
      <w:r>
        <w:rPr>
          <w:sz w:val="22"/>
          <w:szCs w:val="22"/>
        </w:rPr>
        <w:t xml:space="preserve">Deputy Prime Minister and </w:t>
      </w:r>
      <w:r w:rsidRPr="008A6AE1">
        <w:rPr>
          <w:sz w:val="22"/>
          <w:szCs w:val="22"/>
        </w:rPr>
        <w:t xml:space="preserve">Minister for Trade and Industry, Gan Kim Yong, addressed the significance of the UK-Singapore trade relationship at the 25th Annual Business Awards. The event not only marked a quarter-century of recognizing business excellence but also commemorated the Chamber’s 70th anniversary, highlighting the enduring partnership between the </w:t>
      </w:r>
      <w:r>
        <w:rPr>
          <w:sz w:val="22"/>
          <w:szCs w:val="22"/>
        </w:rPr>
        <w:t>UK</w:t>
      </w:r>
      <w:r w:rsidRPr="008A6AE1">
        <w:rPr>
          <w:sz w:val="22"/>
          <w:szCs w:val="22"/>
        </w:rPr>
        <w:t xml:space="preserve"> and Singapore.</w:t>
      </w:r>
    </w:p>
    <w:p w14:paraId="734CBCD9" w14:textId="717264A1" w:rsidR="008A6AE1" w:rsidRPr="008A6AE1" w:rsidRDefault="008A6AE1" w:rsidP="008A6AE1">
      <w:pPr>
        <w:rPr>
          <w:sz w:val="22"/>
          <w:szCs w:val="22"/>
        </w:rPr>
      </w:pPr>
      <w:r w:rsidRPr="008A6AE1">
        <w:rPr>
          <w:sz w:val="22"/>
          <w:szCs w:val="22"/>
        </w:rPr>
        <w:t>In his speech, Minister Gan underscored the robust economic ties that bind the two nations. “Last year, Singapore and the United Kingdom elevated our bilateral relationship to a Strategic Partnership,” he noted, emphasizing the growth in trade, which more than doubled over the past decade to exceed S$38 billion. The UK remains Singapore’s largest services trading partner in Europe, while Singapore constitutes 40% of the UK’s trade with Southeast Asia</w:t>
      </w:r>
      <w:r>
        <w:rPr>
          <w:sz w:val="22"/>
          <w:szCs w:val="22"/>
        </w:rPr>
        <w:t>.</w:t>
      </w:r>
    </w:p>
    <w:p w14:paraId="2D8981A4" w14:textId="4DD059FD" w:rsidR="008A6AE1" w:rsidRPr="008A6AE1" w:rsidRDefault="008A6AE1" w:rsidP="008A6AE1">
      <w:pPr>
        <w:rPr>
          <w:sz w:val="22"/>
          <w:szCs w:val="22"/>
        </w:rPr>
      </w:pPr>
      <w:r w:rsidRPr="008A6AE1">
        <w:rPr>
          <w:sz w:val="22"/>
          <w:szCs w:val="22"/>
        </w:rPr>
        <w:t>Minister Gan pointed to key areas of collaboration that have bolstered this relationship, such as the UK-Singapore Green Economy Framework and the Digital Economy Agreement, which open new avenues for cooperation in emerging fields like AI, digital trade, and sustainability. “Our shared commitment to free trade and a rules-based global economy is crucial in today’s turbulent economic environment,” he stated, calling for deeper business links to navigate the evolving global trade landscape</w:t>
      </w:r>
      <w:r>
        <w:rPr>
          <w:sz w:val="22"/>
          <w:szCs w:val="22"/>
        </w:rPr>
        <w:t>.</w:t>
      </w:r>
    </w:p>
    <w:p w14:paraId="0A58D992" w14:textId="3301C47A" w:rsidR="008A6AE1" w:rsidRPr="008A6AE1" w:rsidRDefault="008A6AE1" w:rsidP="008A6AE1">
      <w:pPr>
        <w:rPr>
          <w:sz w:val="22"/>
          <w:szCs w:val="22"/>
        </w:rPr>
      </w:pPr>
      <w:r w:rsidRPr="008A6AE1">
        <w:rPr>
          <w:sz w:val="22"/>
          <w:szCs w:val="22"/>
        </w:rPr>
        <w:t xml:space="preserve">The awards ceremony </w:t>
      </w:r>
      <w:proofErr w:type="gramStart"/>
      <w:r w:rsidRPr="008A6AE1">
        <w:rPr>
          <w:sz w:val="22"/>
          <w:szCs w:val="22"/>
        </w:rPr>
        <w:t>shone</w:t>
      </w:r>
      <w:proofErr w:type="gramEnd"/>
      <w:r w:rsidRPr="008A6AE1">
        <w:rPr>
          <w:sz w:val="22"/>
          <w:szCs w:val="22"/>
        </w:rPr>
        <w:t xml:space="preserve"> a spotlight on exceptional business achievements. The </w:t>
      </w:r>
      <w:r>
        <w:rPr>
          <w:sz w:val="22"/>
          <w:szCs w:val="22"/>
        </w:rPr>
        <w:t>accolade of</w:t>
      </w:r>
      <w:r w:rsidRPr="008A6AE1">
        <w:rPr>
          <w:sz w:val="22"/>
          <w:szCs w:val="22"/>
        </w:rPr>
        <w:t xml:space="preserve"> Employer of the Year was awarded to Standard Chartered, with Lloyd’s receiving a Highly Commended distinction. Other notable winners included Premier Group for Small Business Impact, and Mott MacDonald, which took home the Diversity &amp; Inclusion Champion and UK Impact in Singapore awards</w:t>
      </w:r>
      <w:r>
        <w:rPr>
          <w:sz w:val="22"/>
          <w:szCs w:val="22"/>
        </w:rPr>
        <w:t>.</w:t>
      </w:r>
    </w:p>
    <w:p w14:paraId="3A997C5B" w14:textId="6E10D294" w:rsidR="008A6AE1" w:rsidRPr="008A6AE1" w:rsidRDefault="008A6AE1" w:rsidP="008A6AE1">
      <w:pPr>
        <w:rPr>
          <w:sz w:val="22"/>
          <w:szCs w:val="22"/>
        </w:rPr>
      </w:pPr>
      <w:r w:rsidRPr="008A6AE1">
        <w:rPr>
          <w:sz w:val="22"/>
          <w:szCs w:val="22"/>
        </w:rPr>
        <w:t>Haslam Preeston, President of the British Chamber of Commerce Singapore, reflected on the evening’s significance</w:t>
      </w:r>
      <w:r>
        <w:rPr>
          <w:sz w:val="22"/>
          <w:szCs w:val="22"/>
        </w:rPr>
        <w:t>:</w:t>
      </w:r>
      <w:r w:rsidRPr="008A6AE1">
        <w:rPr>
          <w:sz w:val="22"/>
          <w:szCs w:val="22"/>
        </w:rPr>
        <w:t xml:space="preserve"> "Tonight, we </w:t>
      </w:r>
      <w:proofErr w:type="spellStart"/>
      <w:r w:rsidRPr="008A6AE1">
        <w:rPr>
          <w:sz w:val="22"/>
          <w:szCs w:val="22"/>
        </w:rPr>
        <w:t>honour</w:t>
      </w:r>
      <w:proofErr w:type="spellEnd"/>
      <w:r w:rsidRPr="008A6AE1">
        <w:rPr>
          <w:sz w:val="22"/>
          <w:szCs w:val="22"/>
        </w:rPr>
        <w:t xml:space="preserve"> not only the outstanding achievements of businesses but also the strength of the UK-Singapore trade relationship, built on shared values, innovation, and a commitment to growth. The finalists and winners represent the very best of what can be achieved when we collaborate with purpose and vision</w:t>
      </w:r>
      <w:r>
        <w:rPr>
          <w:sz w:val="22"/>
          <w:szCs w:val="22"/>
        </w:rPr>
        <w:t>.</w:t>
      </w:r>
      <w:r w:rsidRPr="008A6AE1">
        <w:rPr>
          <w:sz w:val="22"/>
          <w:szCs w:val="22"/>
        </w:rPr>
        <w:t>”​</w:t>
      </w:r>
    </w:p>
    <w:p w14:paraId="368470EA" w14:textId="0D20C283" w:rsidR="008A6AE1" w:rsidRPr="008A6AE1" w:rsidRDefault="008A6AE1" w:rsidP="008A6AE1">
      <w:pPr>
        <w:rPr>
          <w:sz w:val="22"/>
          <w:szCs w:val="22"/>
        </w:rPr>
      </w:pPr>
      <w:r w:rsidRPr="008A6AE1">
        <w:rPr>
          <w:sz w:val="22"/>
          <w:szCs w:val="22"/>
        </w:rPr>
        <w:t xml:space="preserve">As Singapore and the UK look to the future, the </w:t>
      </w:r>
      <w:r>
        <w:rPr>
          <w:sz w:val="22"/>
          <w:szCs w:val="22"/>
        </w:rPr>
        <w:t xml:space="preserve">British </w:t>
      </w:r>
      <w:r w:rsidRPr="008A6AE1">
        <w:rPr>
          <w:sz w:val="22"/>
          <w:szCs w:val="22"/>
        </w:rPr>
        <w:t>Chamber remains committed to fostering a dynamic and resilient business ecosystem. The awards highlighted the role businesses play in driving progress, especially in key areas like sustainability and technological innovation.</w:t>
      </w:r>
    </w:p>
    <w:p w14:paraId="11EC8040" w14:textId="59A39CD4" w:rsidR="008A6AE1" w:rsidRPr="008A6AE1" w:rsidRDefault="008A6AE1" w:rsidP="008A6AE1">
      <w:pPr>
        <w:rPr>
          <w:sz w:val="22"/>
          <w:szCs w:val="22"/>
        </w:rPr>
      </w:pPr>
      <w:r w:rsidRPr="008A6AE1">
        <w:rPr>
          <w:sz w:val="22"/>
          <w:szCs w:val="22"/>
        </w:rPr>
        <w:t>Minister Gan</w:t>
      </w:r>
      <w:r>
        <w:rPr>
          <w:sz w:val="22"/>
          <w:szCs w:val="22"/>
        </w:rPr>
        <w:t>’s speech concluded with a call to action</w:t>
      </w:r>
      <w:r w:rsidRPr="008A6AE1">
        <w:rPr>
          <w:sz w:val="22"/>
          <w:szCs w:val="22"/>
        </w:rPr>
        <w:t xml:space="preserve"> for businesses to leverage Singapore and the UK’s hub statuses to drive trade and investments across Asia and Europe. “Together, we can build a more dynamic, innovative, sustainable, and resilient economy</w:t>
      </w:r>
      <w:r>
        <w:rPr>
          <w:sz w:val="22"/>
          <w:szCs w:val="22"/>
        </w:rPr>
        <w:t>.</w:t>
      </w:r>
      <w:r w:rsidRPr="008A6AE1">
        <w:rPr>
          <w:sz w:val="22"/>
          <w:szCs w:val="22"/>
        </w:rPr>
        <w:t xml:space="preserve">” </w:t>
      </w:r>
    </w:p>
    <w:p w14:paraId="3900D66A" w14:textId="77777777" w:rsidR="008A6AE1" w:rsidRPr="008A6AE1" w:rsidRDefault="008A6AE1" w:rsidP="008A6AE1">
      <w:pPr>
        <w:rPr>
          <w:sz w:val="22"/>
          <w:szCs w:val="22"/>
        </w:rPr>
      </w:pPr>
    </w:p>
    <w:p w14:paraId="42CD91DB" w14:textId="74C45BDC" w:rsidR="008A6AE1" w:rsidRPr="008A6AE1" w:rsidRDefault="008A6AE1" w:rsidP="008A6AE1">
      <w:pPr>
        <w:rPr>
          <w:b/>
          <w:bCs/>
          <w:sz w:val="22"/>
          <w:szCs w:val="22"/>
        </w:rPr>
      </w:pPr>
      <w:r w:rsidRPr="008A6AE1">
        <w:rPr>
          <w:b/>
          <w:bCs/>
          <w:sz w:val="22"/>
          <w:szCs w:val="22"/>
        </w:rPr>
        <w:t>Award Winners</w:t>
      </w:r>
    </w:p>
    <w:p w14:paraId="636160F0" w14:textId="77777777" w:rsidR="008A6AE1" w:rsidRPr="008A6AE1" w:rsidRDefault="008A6AE1" w:rsidP="008A6AE1">
      <w:pPr>
        <w:rPr>
          <w:sz w:val="22"/>
          <w:szCs w:val="22"/>
        </w:rPr>
      </w:pPr>
      <w:r w:rsidRPr="008A6AE1">
        <w:rPr>
          <w:sz w:val="22"/>
          <w:szCs w:val="22"/>
        </w:rPr>
        <w:t>Employer of the Year: Standard Chartered (Highly Commended: Lloyd's)</w:t>
      </w:r>
    </w:p>
    <w:p w14:paraId="29D0C3FC" w14:textId="77777777" w:rsidR="008A6AE1" w:rsidRPr="008A6AE1" w:rsidRDefault="008A6AE1" w:rsidP="008A6AE1">
      <w:pPr>
        <w:rPr>
          <w:sz w:val="22"/>
          <w:szCs w:val="22"/>
        </w:rPr>
      </w:pPr>
      <w:r w:rsidRPr="008A6AE1">
        <w:rPr>
          <w:sz w:val="22"/>
          <w:szCs w:val="22"/>
        </w:rPr>
        <w:t>Small Business Impact of the Year: Premier Group (Highly Commended: Canvas8)</w:t>
      </w:r>
    </w:p>
    <w:p w14:paraId="48FB6A7F" w14:textId="77777777" w:rsidR="008A6AE1" w:rsidRPr="008A6AE1" w:rsidRDefault="008A6AE1" w:rsidP="008A6AE1">
      <w:pPr>
        <w:rPr>
          <w:sz w:val="22"/>
          <w:szCs w:val="22"/>
        </w:rPr>
      </w:pPr>
      <w:r w:rsidRPr="008A6AE1">
        <w:rPr>
          <w:sz w:val="22"/>
          <w:szCs w:val="22"/>
        </w:rPr>
        <w:t>Diversity &amp; Inclusion Champion: Mott MacDonald (Highly Commended: Standard Chartered)</w:t>
      </w:r>
    </w:p>
    <w:p w14:paraId="70315CB5" w14:textId="77777777" w:rsidR="008A6AE1" w:rsidRPr="008A6AE1" w:rsidRDefault="008A6AE1" w:rsidP="008A6AE1">
      <w:pPr>
        <w:rPr>
          <w:sz w:val="22"/>
          <w:szCs w:val="22"/>
        </w:rPr>
      </w:pPr>
      <w:r w:rsidRPr="008A6AE1">
        <w:rPr>
          <w:sz w:val="22"/>
          <w:szCs w:val="22"/>
        </w:rPr>
        <w:t>Technological Impact of the Year: Singapore Aero Engine Services Private Limited (Highly Commended: Veracity Trust Network)</w:t>
      </w:r>
    </w:p>
    <w:p w14:paraId="30BE6C0A" w14:textId="77777777" w:rsidR="008A6AE1" w:rsidRPr="008A6AE1" w:rsidRDefault="008A6AE1" w:rsidP="008A6AE1">
      <w:pPr>
        <w:rPr>
          <w:sz w:val="22"/>
          <w:szCs w:val="22"/>
        </w:rPr>
      </w:pPr>
      <w:r w:rsidRPr="008A6AE1">
        <w:rPr>
          <w:sz w:val="22"/>
          <w:szCs w:val="22"/>
        </w:rPr>
        <w:t>Sustainability Champion of the Year: Standard Chartered (Highly Commended: Dulwich College (Singapore))</w:t>
      </w:r>
    </w:p>
    <w:p w14:paraId="14437ED9" w14:textId="77777777" w:rsidR="008A6AE1" w:rsidRPr="008A6AE1" w:rsidRDefault="008A6AE1" w:rsidP="008A6AE1">
      <w:pPr>
        <w:rPr>
          <w:sz w:val="22"/>
          <w:szCs w:val="22"/>
        </w:rPr>
      </w:pPr>
      <w:r w:rsidRPr="008A6AE1">
        <w:rPr>
          <w:sz w:val="22"/>
          <w:szCs w:val="22"/>
        </w:rPr>
        <w:t xml:space="preserve">Customer Service Provider of the Year: </w:t>
      </w:r>
      <w:proofErr w:type="spellStart"/>
      <w:r w:rsidRPr="008A6AE1">
        <w:rPr>
          <w:sz w:val="22"/>
          <w:szCs w:val="22"/>
        </w:rPr>
        <w:t>Singlife</w:t>
      </w:r>
      <w:proofErr w:type="spellEnd"/>
      <w:r w:rsidRPr="008A6AE1">
        <w:rPr>
          <w:sz w:val="22"/>
          <w:szCs w:val="22"/>
        </w:rPr>
        <w:t xml:space="preserve"> (Highly Commended: Ethos </w:t>
      </w:r>
      <w:proofErr w:type="spellStart"/>
      <w:r w:rsidRPr="008A6AE1">
        <w:rPr>
          <w:sz w:val="22"/>
          <w:szCs w:val="22"/>
        </w:rPr>
        <w:t>BeathChapman</w:t>
      </w:r>
      <w:proofErr w:type="spellEnd"/>
      <w:r w:rsidRPr="008A6AE1">
        <w:rPr>
          <w:sz w:val="22"/>
          <w:szCs w:val="22"/>
        </w:rPr>
        <w:t>)</w:t>
      </w:r>
    </w:p>
    <w:p w14:paraId="7C65FBAF" w14:textId="77777777" w:rsidR="008A6AE1" w:rsidRPr="008A6AE1" w:rsidRDefault="008A6AE1" w:rsidP="008A6AE1">
      <w:pPr>
        <w:rPr>
          <w:sz w:val="22"/>
          <w:szCs w:val="22"/>
        </w:rPr>
      </w:pPr>
      <w:r w:rsidRPr="008A6AE1">
        <w:rPr>
          <w:sz w:val="22"/>
          <w:szCs w:val="22"/>
        </w:rPr>
        <w:t>Individual Contribution: Nick Magnus MBE – Dulwich College (Singapore) (Highly Commended: Elsie Choo - BT Group)</w:t>
      </w:r>
    </w:p>
    <w:p w14:paraId="6F7552E5" w14:textId="77777777" w:rsidR="008A6AE1" w:rsidRPr="008A6AE1" w:rsidRDefault="008A6AE1" w:rsidP="008A6AE1">
      <w:pPr>
        <w:rPr>
          <w:sz w:val="22"/>
          <w:szCs w:val="22"/>
        </w:rPr>
      </w:pPr>
      <w:r w:rsidRPr="008A6AE1">
        <w:rPr>
          <w:sz w:val="22"/>
          <w:szCs w:val="22"/>
        </w:rPr>
        <w:t>Business Transformation of the Year: Spark Systems Pte Ltd</w:t>
      </w:r>
    </w:p>
    <w:p w14:paraId="02FA11CF" w14:textId="77777777" w:rsidR="008A6AE1" w:rsidRPr="008A6AE1" w:rsidRDefault="008A6AE1" w:rsidP="008A6AE1">
      <w:pPr>
        <w:rPr>
          <w:sz w:val="22"/>
          <w:szCs w:val="22"/>
        </w:rPr>
      </w:pPr>
      <w:r w:rsidRPr="008A6AE1">
        <w:rPr>
          <w:sz w:val="22"/>
          <w:szCs w:val="22"/>
        </w:rPr>
        <w:t>UK Impact in Singapore: Mott MacDonald</w:t>
      </w:r>
    </w:p>
    <w:p w14:paraId="1FB9F084" w14:textId="2C0507E0" w:rsidR="00BD6878" w:rsidRDefault="008A6AE1" w:rsidP="00BD6878">
      <w:pPr>
        <w:rPr>
          <w:sz w:val="22"/>
          <w:szCs w:val="22"/>
        </w:rPr>
      </w:pPr>
      <w:r w:rsidRPr="008A6AE1">
        <w:rPr>
          <w:sz w:val="22"/>
          <w:szCs w:val="22"/>
        </w:rPr>
        <w:t>Future Leader of the Year: Kiran Prabakaran – BT Group</w:t>
      </w:r>
    </w:p>
    <w:p w14:paraId="071D0F5A" w14:textId="00E2AC8B" w:rsidR="00BD6878" w:rsidRDefault="00BD6878" w:rsidP="00BD6878">
      <w:pPr>
        <w:rPr>
          <w:sz w:val="22"/>
          <w:szCs w:val="22"/>
        </w:rPr>
      </w:pPr>
    </w:p>
    <w:p w14:paraId="1301F07E" w14:textId="2D4FAA48" w:rsidR="00BD6878" w:rsidRDefault="00BD6878" w:rsidP="00BD6878">
      <w:pPr>
        <w:pBdr>
          <w:bottom w:val="single" w:sz="6" w:space="1" w:color="auto"/>
        </w:pBdr>
        <w:rPr>
          <w:b/>
          <w:bCs/>
          <w:sz w:val="22"/>
          <w:szCs w:val="22"/>
        </w:rPr>
      </w:pPr>
      <w:r w:rsidRPr="00BD6878">
        <w:rPr>
          <w:b/>
          <w:bCs/>
          <w:sz w:val="22"/>
          <w:szCs w:val="22"/>
        </w:rPr>
        <w:t>END</w:t>
      </w:r>
    </w:p>
    <w:p w14:paraId="644445ED" w14:textId="2A3B70A9" w:rsidR="00B22CF0" w:rsidRDefault="00B22CF0" w:rsidP="00BD6878">
      <w:pPr>
        <w:pBdr>
          <w:bottom w:val="single" w:sz="6" w:space="1" w:color="auto"/>
        </w:pBdr>
        <w:rPr>
          <w:b/>
          <w:bCs/>
          <w:sz w:val="22"/>
          <w:szCs w:val="22"/>
        </w:rPr>
      </w:pPr>
    </w:p>
    <w:p w14:paraId="455DDBE3" w14:textId="289ACE28" w:rsidR="00B22CF0" w:rsidRDefault="00B22CF0" w:rsidP="00BD6878">
      <w:pPr>
        <w:pBdr>
          <w:bottom w:val="single" w:sz="6" w:space="1" w:color="auto"/>
        </w:pBdr>
        <w:rPr>
          <w:b/>
          <w:bCs/>
          <w:sz w:val="22"/>
          <w:szCs w:val="22"/>
        </w:rPr>
      </w:pPr>
      <w:r>
        <w:rPr>
          <w:b/>
          <w:bCs/>
          <w:sz w:val="22"/>
          <w:szCs w:val="22"/>
        </w:rPr>
        <w:t>Note to the Editor:</w:t>
      </w:r>
    </w:p>
    <w:p w14:paraId="5F0899B4" w14:textId="77777777" w:rsidR="00B22CF0" w:rsidRPr="00B22CF0" w:rsidRDefault="00B22CF0" w:rsidP="00BD6878">
      <w:pPr>
        <w:pBdr>
          <w:bottom w:val="single" w:sz="6" w:space="1" w:color="auto"/>
        </w:pBdr>
        <w:rPr>
          <w:sz w:val="22"/>
          <w:szCs w:val="22"/>
        </w:rPr>
      </w:pPr>
    </w:p>
    <w:p w14:paraId="2D36FD08" w14:textId="67FD68FA" w:rsidR="00BD6878" w:rsidRPr="00BD6878" w:rsidRDefault="00BD6878" w:rsidP="00BD6878">
      <w:pPr>
        <w:rPr>
          <w:b/>
          <w:bCs/>
          <w:sz w:val="22"/>
          <w:szCs w:val="22"/>
        </w:rPr>
      </w:pPr>
      <w:r w:rsidRPr="00BD6878">
        <w:rPr>
          <w:b/>
          <w:bCs/>
          <w:sz w:val="22"/>
          <w:szCs w:val="22"/>
        </w:rPr>
        <w:t>About the British Chamber of Commerce Singapore (BritCham)</w:t>
      </w:r>
      <w:r>
        <w:rPr>
          <w:b/>
          <w:bCs/>
          <w:sz w:val="22"/>
          <w:szCs w:val="22"/>
        </w:rPr>
        <w:t>:</w:t>
      </w:r>
    </w:p>
    <w:p w14:paraId="3970BF0E" w14:textId="13749E8B" w:rsidR="00BD6878" w:rsidRPr="00BD6878" w:rsidRDefault="00BD6878" w:rsidP="00BD6878">
      <w:pPr>
        <w:pStyle w:val="04xlpa"/>
        <w:rPr>
          <w:rFonts w:asciiTheme="minorHAnsi" w:hAnsiTheme="minorHAnsi" w:cstheme="minorHAnsi"/>
          <w:sz w:val="22"/>
          <w:szCs w:val="22"/>
        </w:rPr>
      </w:pPr>
      <w:r w:rsidRPr="00BD6878">
        <w:rPr>
          <w:rStyle w:val="jsgrdq"/>
          <w:rFonts w:asciiTheme="minorHAnsi" w:hAnsiTheme="minorHAnsi" w:cstheme="minorHAnsi"/>
          <w:sz w:val="22"/>
          <w:szCs w:val="22"/>
        </w:rPr>
        <w:t>The British Chamber of Commerce Singapore</w:t>
      </w:r>
      <w:r>
        <w:rPr>
          <w:rStyle w:val="jsgrdq"/>
          <w:rFonts w:asciiTheme="minorHAnsi" w:hAnsiTheme="minorHAnsi" w:cstheme="minorHAnsi"/>
          <w:sz w:val="22"/>
          <w:szCs w:val="22"/>
        </w:rPr>
        <w:t xml:space="preserve"> (BritCham)</w:t>
      </w:r>
      <w:r w:rsidRPr="00BD6878">
        <w:rPr>
          <w:rStyle w:val="jsgrdq"/>
          <w:rFonts w:asciiTheme="minorHAnsi" w:hAnsiTheme="minorHAnsi" w:cstheme="minorHAnsi"/>
          <w:sz w:val="22"/>
          <w:szCs w:val="22"/>
        </w:rPr>
        <w:t xml:space="preserve"> is a</w:t>
      </w:r>
      <w:r>
        <w:rPr>
          <w:rStyle w:val="jsgrdq"/>
          <w:rFonts w:asciiTheme="minorHAnsi" w:hAnsiTheme="minorHAnsi" w:cstheme="minorHAnsi"/>
          <w:sz w:val="22"/>
          <w:szCs w:val="22"/>
        </w:rPr>
        <w:t>n independent</w:t>
      </w:r>
      <w:r w:rsidRPr="00BD6878">
        <w:rPr>
          <w:rStyle w:val="jsgrdq"/>
          <w:rFonts w:asciiTheme="minorHAnsi" w:hAnsiTheme="minorHAnsi" w:cstheme="minorHAnsi"/>
          <w:sz w:val="22"/>
          <w:szCs w:val="22"/>
        </w:rPr>
        <w:t xml:space="preserve"> not-for-profit membership organisation supporting approximately </w:t>
      </w:r>
      <w:r>
        <w:rPr>
          <w:rStyle w:val="jsgrdq"/>
          <w:rFonts w:asciiTheme="minorHAnsi" w:hAnsiTheme="minorHAnsi" w:cstheme="minorHAnsi"/>
          <w:sz w:val="22"/>
          <w:szCs w:val="22"/>
        </w:rPr>
        <w:t xml:space="preserve">3,500 members from </w:t>
      </w:r>
      <w:r w:rsidRPr="00BD6878">
        <w:rPr>
          <w:rStyle w:val="jsgrdq"/>
          <w:rFonts w:asciiTheme="minorHAnsi" w:hAnsiTheme="minorHAnsi" w:cstheme="minorHAnsi"/>
          <w:sz w:val="22"/>
          <w:szCs w:val="22"/>
        </w:rPr>
        <w:t>3</w:t>
      </w:r>
      <w:r w:rsidR="00EA3B53">
        <w:rPr>
          <w:rStyle w:val="jsgrdq"/>
          <w:rFonts w:asciiTheme="minorHAnsi" w:hAnsiTheme="minorHAnsi" w:cstheme="minorHAnsi"/>
          <w:sz w:val="22"/>
          <w:szCs w:val="22"/>
        </w:rPr>
        <w:t>0</w:t>
      </w:r>
      <w:r w:rsidRPr="00BD6878">
        <w:rPr>
          <w:rStyle w:val="jsgrdq"/>
          <w:rFonts w:asciiTheme="minorHAnsi" w:hAnsiTheme="minorHAnsi" w:cstheme="minorHAnsi"/>
          <w:sz w:val="22"/>
          <w:szCs w:val="22"/>
        </w:rPr>
        <w:t>0 member organisations</w:t>
      </w:r>
      <w:r>
        <w:rPr>
          <w:rStyle w:val="jsgrdq"/>
          <w:rFonts w:asciiTheme="minorHAnsi" w:hAnsiTheme="minorHAnsi" w:cstheme="minorHAnsi"/>
          <w:sz w:val="22"/>
          <w:szCs w:val="22"/>
        </w:rPr>
        <w:t xml:space="preserve">, part of the British Chambers of Commerce Global Network and a leading member of the Britain in </w:t>
      </w:r>
      <w:proofErr w:type="gramStart"/>
      <w:r>
        <w:rPr>
          <w:rStyle w:val="jsgrdq"/>
          <w:rFonts w:asciiTheme="minorHAnsi" w:hAnsiTheme="minorHAnsi" w:cstheme="minorHAnsi"/>
          <w:sz w:val="22"/>
          <w:szCs w:val="22"/>
        </w:rPr>
        <w:t>South East</w:t>
      </w:r>
      <w:proofErr w:type="gramEnd"/>
      <w:r>
        <w:rPr>
          <w:rStyle w:val="jsgrdq"/>
          <w:rFonts w:asciiTheme="minorHAnsi" w:hAnsiTheme="minorHAnsi" w:cstheme="minorHAnsi"/>
          <w:sz w:val="22"/>
          <w:szCs w:val="22"/>
        </w:rPr>
        <w:t xml:space="preserve"> Asia network (BiSEA)</w:t>
      </w:r>
      <w:r w:rsidRPr="00BD6878">
        <w:rPr>
          <w:rStyle w:val="jsgrdq"/>
          <w:rFonts w:asciiTheme="minorHAnsi" w:hAnsiTheme="minorHAnsi" w:cstheme="minorHAnsi"/>
          <w:sz w:val="22"/>
          <w:szCs w:val="22"/>
        </w:rPr>
        <w:t xml:space="preserve">. </w:t>
      </w:r>
      <w:r>
        <w:rPr>
          <w:rStyle w:val="jsgrdq"/>
          <w:rFonts w:asciiTheme="minorHAnsi" w:hAnsiTheme="minorHAnsi" w:cstheme="minorHAnsi"/>
          <w:sz w:val="22"/>
          <w:szCs w:val="22"/>
        </w:rPr>
        <w:t>Our m</w:t>
      </w:r>
      <w:r w:rsidRPr="00BD6878">
        <w:rPr>
          <w:rStyle w:val="jsgrdq"/>
          <w:rFonts w:asciiTheme="minorHAnsi" w:hAnsiTheme="minorHAnsi" w:cstheme="minorHAnsi"/>
          <w:sz w:val="22"/>
          <w:szCs w:val="22"/>
        </w:rPr>
        <w:t xml:space="preserve">embers vary from startups and SMEs to global MNCs, spanning all sectors and industries. Approximately two-thirds of the network in Singapore are British nationals or those employed by an organisation headquartered in the UK. </w:t>
      </w:r>
    </w:p>
    <w:p w14:paraId="7DF0E3D4" w14:textId="0B11953F" w:rsidR="00BD6878" w:rsidRDefault="00BD6878" w:rsidP="00BD6878">
      <w:pPr>
        <w:pStyle w:val="04xlpa"/>
        <w:rPr>
          <w:rStyle w:val="jsgrdq"/>
          <w:rFonts w:asciiTheme="minorHAnsi" w:hAnsiTheme="minorHAnsi" w:cstheme="minorHAnsi"/>
          <w:sz w:val="22"/>
          <w:szCs w:val="22"/>
        </w:rPr>
      </w:pPr>
      <w:r w:rsidRPr="00BD6878">
        <w:rPr>
          <w:rStyle w:val="jsgrdq"/>
          <w:rFonts w:asciiTheme="minorHAnsi" w:hAnsiTheme="minorHAnsi" w:cstheme="minorHAnsi"/>
          <w:sz w:val="22"/>
          <w:szCs w:val="22"/>
        </w:rPr>
        <w:t xml:space="preserve">The Chamber is a registered Society, led by an </w:t>
      </w:r>
      <w:hyperlink r:id="rId8" w:tgtFrame="_blank" w:history="1">
        <w:r w:rsidRPr="00BD6878">
          <w:rPr>
            <w:rStyle w:val="Hyperlink"/>
            <w:rFonts w:asciiTheme="minorHAnsi" w:hAnsiTheme="minorHAnsi" w:cstheme="minorHAnsi"/>
            <w:color w:val="auto"/>
            <w:sz w:val="22"/>
            <w:szCs w:val="22"/>
            <w:u w:val="none"/>
          </w:rPr>
          <w:t>Executive Team</w:t>
        </w:r>
      </w:hyperlink>
      <w:r w:rsidRPr="00BD6878">
        <w:rPr>
          <w:rStyle w:val="jsgrdq"/>
          <w:rFonts w:asciiTheme="minorHAnsi" w:hAnsiTheme="minorHAnsi" w:cstheme="minorHAnsi"/>
          <w:sz w:val="22"/>
          <w:szCs w:val="22"/>
        </w:rPr>
        <w:t xml:space="preserve">, overseen by an </w:t>
      </w:r>
      <w:hyperlink r:id="rId9" w:tgtFrame="_blank" w:history="1">
        <w:r w:rsidRPr="00BD6878">
          <w:rPr>
            <w:rStyle w:val="Hyperlink"/>
            <w:rFonts w:asciiTheme="minorHAnsi" w:hAnsiTheme="minorHAnsi" w:cstheme="minorHAnsi"/>
            <w:color w:val="auto"/>
            <w:sz w:val="22"/>
            <w:szCs w:val="22"/>
            <w:u w:val="none"/>
          </w:rPr>
          <w:t>elected Board</w:t>
        </w:r>
      </w:hyperlink>
      <w:r w:rsidRPr="00BD6878">
        <w:rPr>
          <w:rStyle w:val="jsgrdq"/>
          <w:rFonts w:asciiTheme="minorHAnsi" w:hAnsiTheme="minorHAnsi" w:cstheme="minorHAnsi"/>
          <w:sz w:val="22"/>
          <w:szCs w:val="22"/>
        </w:rPr>
        <w:t xml:space="preserve"> of members and operating under a published </w:t>
      </w:r>
      <w:hyperlink r:id="rId10" w:tgtFrame="_blank" w:history="1">
        <w:r w:rsidRPr="00BD6878">
          <w:rPr>
            <w:rStyle w:val="Hyperlink"/>
            <w:rFonts w:asciiTheme="minorHAnsi" w:hAnsiTheme="minorHAnsi" w:cstheme="minorHAnsi"/>
            <w:color w:val="auto"/>
            <w:sz w:val="22"/>
            <w:szCs w:val="22"/>
            <w:u w:val="none"/>
          </w:rPr>
          <w:t>Constitution</w:t>
        </w:r>
      </w:hyperlink>
      <w:r w:rsidRPr="00BD6878">
        <w:rPr>
          <w:rStyle w:val="jsgrdq"/>
          <w:rFonts w:asciiTheme="minorHAnsi" w:hAnsiTheme="minorHAnsi" w:cstheme="minorHAnsi"/>
          <w:sz w:val="22"/>
          <w:szCs w:val="22"/>
        </w:rPr>
        <w:t>.</w:t>
      </w:r>
      <w:r w:rsidR="008B4C40">
        <w:rPr>
          <w:rFonts w:asciiTheme="minorHAnsi" w:hAnsiTheme="minorHAnsi" w:cstheme="minorHAnsi"/>
          <w:sz w:val="22"/>
          <w:szCs w:val="22"/>
        </w:rPr>
        <w:t xml:space="preserve"> </w:t>
      </w:r>
      <w:r w:rsidRPr="00BD6878">
        <w:rPr>
          <w:rStyle w:val="jsgrdq"/>
          <w:rFonts w:asciiTheme="minorHAnsi" w:hAnsiTheme="minorHAnsi" w:cstheme="minorHAnsi"/>
          <w:sz w:val="22"/>
          <w:szCs w:val="22"/>
        </w:rPr>
        <w:t>Our mission is to drive British business growth in Singapore, create opportunities for our members, facilitate industry knowledge sharing, and support exporters from the UK. This is achieved by working alongside Government, our partners and our engaged members to deliver services,</w:t>
      </w:r>
      <w:r>
        <w:rPr>
          <w:rStyle w:val="jsgrdq"/>
          <w:rFonts w:asciiTheme="minorHAnsi" w:hAnsiTheme="minorHAnsi" w:cstheme="minorHAnsi"/>
          <w:sz w:val="22"/>
          <w:szCs w:val="22"/>
        </w:rPr>
        <w:t xml:space="preserve"> committee participation,</w:t>
      </w:r>
      <w:r w:rsidRPr="00BD6878">
        <w:rPr>
          <w:rStyle w:val="jsgrdq"/>
          <w:rFonts w:asciiTheme="minorHAnsi" w:hAnsiTheme="minorHAnsi" w:cstheme="minorHAnsi"/>
          <w:sz w:val="22"/>
          <w:szCs w:val="22"/>
        </w:rPr>
        <w:t xml:space="preserve"> activities and opportunities throughout the year.</w:t>
      </w:r>
    </w:p>
    <w:p w14:paraId="3C97381A" w14:textId="648DD4A0" w:rsidR="008B4C40" w:rsidRDefault="008B4C40" w:rsidP="00BD6878">
      <w:pPr>
        <w:pStyle w:val="04xlpa"/>
        <w:rPr>
          <w:rStyle w:val="jsgrdq"/>
          <w:rFonts w:asciiTheme="minorHAnsi" w:hAnsiTheme="minorHAnsi" w:cstheme="minorHAnsi"/>
          <w:sz w:val="22"/>
          <w:szCs w:val="22"/>
        </w:rPr>
      </w:pPr>
      <w:r>
        <w:rPr>
          <w:rStyle w:val="jsgrdq"/>
          <w:rFonts w:asciiTheme="minorHAnsi" w:hAnsiTheme="minorHAnsi" w:cstheme="minorHAnsi"/>
          <w:sz w:val="22"/>
          <w:szCs w:val="22"/>
        </w:rPr>
        <w:lastRenderedPageBreak/>
        <w:t xml:space="preserve">Within our services to the British business community, we focus on five broad themes - the </w:t>
      </w:r>
      <w:hyperlink r:id="rId11" w:history="1">
        <w:r>
          <w:rPr>
            <w:rStyle w:val="Hyperlink"/>
            <w:rFonts w:asciiTheme="minorHAnsi" w:hAnsiTheme="minorHAnsi" w:cstheme="minorHAnsi"/>
            <w:sz w:val="22"/>
            <w:szCs w:val="22"/>
          </w:rPr>
          <w:t>Future of Trade</w:t>
        </w:r>
      </w:hyperlink>
      <w:r>
        <w:rPr>
          <w:rStyle w:val="jsgrdq"/>
          <w:rFonts w:asciiTheme="minorHAnsi" w:hAnsiTheme="minorHAnsi" w:cstheme="minorHAnsi"/>
          <w:sz w:val="22"/>
          <w:szCs w:val="22"/>
        </w:rPr>
        <w:t xml:space="preserve"> (creating jobs and boosting economic growth in Singapore), the </w:t>
      </w:r>
      <w:hyperlink r:id="rId12" w:history="1">
        <w:r>
          <w:rPr>
            <w:rStyle w:val="Hyperlink"/>
            <w:rFonts w:asciiTheme="minorHAnsi" w:hAnsiTheme="minorHAnsi" w:cstheme="minorHAnsi"/>
            <w:sz w:val="22"/>
            <w:szCs w:val="22"/>
          </w:rPr>
          <w:t>Future of Work</w:t>
        </w:r>
      </w:hyperlink>
      <w:r>
        <w:rPr>
          <w:rStyle w:val="jsgrdq"/>
          <w:rFonts w:asciiTheme="minorHAnsi" w:hAnsiTheme="minorHAnsi" w:cstheme="minorHAnsi"/>
          <w:sz w:val="22"/>
          <w:szCs w:val="22"/>
        </w:rPr>
        <w:t xml:space="preserve"> (supporting talent and the enhancement of people to support business growth), </w:t>
      </w:r>
      <w:hyperlink r:id="rId13" w:history="1">
        <w:r>
          <w:rPr>
            <w:rStyle w:val="Hyperlink"/>
            <w:rFonts w:asciiTheme="minorHAnsi" w:hAnsiTheme="minorHAnsi" w:cstheme="minorHAnsi"/>
            <w:sz w:val="22"/>
            <w:szCs w:val="22"/>
          </w:rPr>
          <w:t>Diversity &amp; Inclusion</w:t>
        </w:r>
      </w:hyperlink>
      <w:r>
        <w:rPr>
          <w:rStyle w:val="jsgrdq"/>
          <w:rFonts w:asciiTheme="minorHAnsi" w:hAnsiTheme="minorHAnsi" w:cstheme="minorHAnsi"/>
          <w:sz w:val="22"/>
          <w:szCs w:val="22"/>
        </w:rPr>
        <w:t xml:space="preserve"> (ensuring that rich and diverse workforces are working together to support business innovation and growth), </w:t>
      </w:r>
      <w:hyperlink r:id="rId14" w:history="1">
        <w:r>
          <w:rPr>
            <w:rStyle w:val="Hyperlink"/>
            <w:rFonts w:asciiTheme="minorHAnsi" w:hAnsiTheme="minorHAnsi" w:cstheme="minorHAnsi"/>
            <w:sz w:val="22"/>
            <w:szCs w:val="22"/>
          </w:rPr>
          <w:t>Education &amp; Learning</w:t>
        </w:r>
      </w:hyperlink>
      <w:r>
        <w:rPr>
          <w:rStyle w:val="jsgrdq"/>
          <w:rFonts w:asciiTheme="minorHAnsi" w:hAnsiTheme="minorHAnsi" w:cstheme="minorHAnsi"/>
          <w:sz w:val="22"/>
          <w:szCs w:val="22"/>
        </w:rPr>
        <w:t xml:space="preserve"> (focusing on quality education and future skills that businesses will require), and sustainability through our </w:t>
      </w:r>
      <w:hyperlink r:id="rId15" w:history="1">
        <w:r>
          <w:rPr>
            <w:rStyle w:val="Hyperlink"/>
            <w:rFonts w:asciiTheme="minorHAnsi" w:hAnsiTheme="minorHAnsi" w:cstheme="minorHAnsi"/>
            <w:sz w:val="22"/>
            <w:szCs w:val="22"/>
          </w:rPr>
          <w:t>Road to Net Zero campaign</w:t>
        </w:r>
      </w:hyperlink>
      <w:r>
        <w:rPr>
          <w:rStyle w:val="jsgrdq"/>
          <w:rFonts w:asciiTheme="minorHAnsi" w:hAnsiTheme="minorHAnsi" w:cstheme="minorHAnsi"/>
          <w:sz w:val="22"/>
          <w:szCs w:val="22"/>
        </w:rPr>
        <w:t xml:space="preserve"> (encouraging businesses to do their part for a world that we all want to live in in the future). We also maintain a </w:t>
      </w:r>
      <w:hyperlink r:id="rId16" w:history="1">
        <w:r>
          <w:rPr>
            <w:rStyle w:val="Hyperlink"/>
            <w:rFonts w:asciiTheme="minorHAnsi" w:hAnsiTheme="minorHAnsi" w:cstheme="minorHAnsi"/>
            <w:sz w:val="22"/>
            <w:szCs w:val="22"/>
          </w:rPr>
          <w:t>Covid-19 Information Hub</w:t>
        </w:r>
      </w:hyperlink>
      <w:r>
        <w:rPr>
          <w:rStyle w:val="jsgrdq"/>
          <w:rFonts w:asciiTheme="minorHAnsi" w:hAnsiTheme="minorHAnsi" w:cstheme="minorHAnsi"/>
          <w:sz w:val="22"/>
          <w:szCs w:val="22"/>
        </w:rPr>
        <w:t xml:space="preserve"> resource.</w:t>
      </w:r>
    </w:p>
    <w:p w14:paraId="56CE60EA" w14:textId="5DFD289E" w:rsidR="00BD6878" w:rsidRDefault="00BD6878" w:rsidP="00BD6878">
      <w:pPr>
        <w:pStyle w:val="04xlpa"/>
        <w:rPr>
          <w:rFonts w:asciiTheme="minorHAnsi" w:hAnsiTheme="minorHAnsi" w:cstheme="minorHAnsi"/>
          <w:sz w:val="22"/>
          <w:szCs w:val="22"/>
        </w:rPr>
      </w:pPr>
      <w:r>
        <w:rPr>
          <w:rFonts w:asciiTheme="minorHAnsi" w:hAnsiTheme="minorHAnsi" w:cstheme="minorHAnsi"/>
          <w:sz w:val="22"/>
          <w:szCs w:val="22"/>
        </w:rPr>
        <w:t xml:space="preserve">For more information on the Chamber, our advocacy and our areas of focus, visit </w:t>
      </w:r>
      <w:hyperlink r:id="rId17" w:history="1">
        <w:r w:rsidRPr="00B51271">
          <w:rPr>
            <w:rStyle w:val="Hyperlink"/>
            <w:rFonts w:asciiTheme="minorHAnsi" w:hAnsiTheme="minorHAnsi" w:cstheme="minorHAnsi"/>
            <w:sz w:val="22"/>
            <w:szCs w:val="22"/>
          </w:rPr>
          <w:t>www.britcham.org.sg</w:t>
        </w:r>
      </w:hyperlink>
      <w:r>
        <w:rPr>
          <w:rFonts w:asciiTheme="minorHAnsi" w:hAnsiTheme="minorHAnsi" w:cstheme="minorHAnsi"/>
          <w:sz w:val="22"/>
          <w:szCs w:val="22"/>
        </w:rPr>
        <w:t xml:space="preserve">. </w:t>
      </w:r>
    </w:p>
    <w:p w14:paraId="2BAE5F5E" w14:textId="70FB4BB9" w:rsidR="00BD6878" w:rsidRPr="00BD6878" w:rsidRDefault="00BD6878" w:rsidP="00BD6878">
      <w:pPr>
        <w:pStyle w:val="04xlpa"/>
        <w:rPr>
          <w:rFonts w:asciiTheme="minorHAnsi" w:hAnsiTheme="minorHAnsi" w:cstheme="minorHAnsi"/>
          <w:b/>
          <w:bCs/>
          <w:sz w:val="22"/>
          <w:szCs w:val="22"/>
        </w:rPr>
      </w:pPr>
      <w:r w:rsidRPr="00BD6878">
        <w:rPr>
          <w:rFonts w:asciiTheme="minorHAnsi" w:hAnsiTheme="minorHAnsi" w:cstheme="minorHAnsi"/>
          <w:b/>
          <w:bCs/>
          <w:sz w:val="22"/>
          <w:szCs w:val="22"/>
        </w:rPr>
        <w:t>Media Contact:</w:t>
      </w:r>
    </w:p>
    <w:p w14:paraId="49721979" w14:textId="6BC8E8F3" w:rsidR="00BD6878" w:rsidRPr="00BD6878" w:rsidRDefault="00BD6878" w:rsidP="00BD6878">
      <w:pPr>
        <w:pStyle w:val="04xlpa"/>
        <w:rPr>
          <w:rFonts w:asciiTheme="minorHAnsi" w:hAnsiTheme="minorHAnsi" w:cstheme="minorHAnsi"/>
          <w:sz w:val="22"/>
          <w:szCs w:val="22"/>
        </w:rPr>
      </w:pPr>
      <w:r>
        <w:rPr>
          <w:rFonts w:asciiTheme="minorHAnsi" w:hAnsiTheme="minorHAnsi" w:cstheme="minorHAnsi"/>
          <w:sz w:val="22"/>
          <w:szCs w:val="22"/>
        </w:rPr>
        <w:t>Lucy Haydon</w:t>
      </w:r>
      <w:r>
        <w:rPr>
          <w:rFonts w:asciiTheme="minorHAnsi" w:hAnsiTheme="minorHAnsi" w:cstheme="minorHAnsi"/>
          <w:sz w:val="22"/>
          <w:szCs w:val="22"/>
        </w:rPr>
        <w:br/>
        <w:t>Deputy Executive Director and Head, Marketing, Communications &amp; Partnerships</w:t>
      </w:r>
      <w:r>
        <w:rPr>
          <w:rFonts w:asciiTheme="minorHAnsi" w:hAnsiTheme="minorHAnsi" w:cstheme="minorHAnsi"/>
          <w:sz w:val="22"/>
          <w:szCs w:val="22"/>
        </w:rPr>
        <w:br/>
      </w:r>
      <w:hyperlink r:id="rId18" w:history="1">
        <w:r w:rsidRPr="00B51271">
          <w:rPr>
            <w:rStyle w:val="Hyperlink"/>
            <w:rFonts w:asciiTheme="minorHAnsi" w:hAnsiTheme="minorHAnsi" w:cstheme="minorHAnsi"/>
            <w:sz w:val="22"/>
            <w:szCs w:val="22"/>
          </w:rPr>
          <w:t>lucy@britcham.org.sg</w:t>
        </w:r>
      </w:hyperlink>
      <w:r>
        <w:rPr>
          <w:rFonts w:asciiTheme="minorHAnsi" w:hAnsiTheme="minorHAnsi" w:cstheme="minorHAnsi"/>
          <w:sz w:val="22"/>
          <w:szCs w:val="22"/>
        </w:rPr>
        <w:br/>
        <w:t>+65 96348974</w:t>
      </w:r>
    </w:p>
    <w:p w14:paraId="3BDDA672" w14:textId="77777777" w:rsidR="00BD6878" w:rsidRPr="00BD6878" w:rsidRDefault="00BD6878" w:rsidP="00BD6878">
      <w:pPr>
        <w:rPr>
          <w:sz w:val="22"/>
          <w:szCs w:val="22"/>
        </w:rPr>
      </w:pPr>
    </w:p>
    <w:sectPr w:rsidR="00BD6878" w:rsidRPr="00BD6878" w:rsidSect="00C4781D">
      <w:headerReference w:type="default" r:id="rId19"/>
      <w:footerReference w:type="default" r:id="rId20"/>
      <w:pgSz w:w="11906" w:h="16838" w:code="9"/>
      <w:pgMar w:top="1418" w:right="1077" w:bottom="1418" w:left="1077" w:header="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B39F" w14:textId="77777777" w:rsidR="00430536" w:rsidRDefault="00430536">
      <w:r>
        <w:separator/>
      </w:r>
    </w:p>
  </w:endnote>
  <w:endnote w:type="continuationSeparator" w:id="0">
    <w:p w14:paraId="00F33F7B" w14:textId="77777777" w:rsidR="00430536" w:rsidRDefault="0043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0E8" w14:textId="702C73DC" w:rsidR="007970F5" w:rsidRDefault="00C3384C" w:rsidP="004F6583">
    <w:pPr>
      <w:pStyle w:val="Footer"/>
      <w:ind w:left="-1077"/>
      <w:jc w:val="right"/>
    </w:pPr>
    <w:r>
      <w:rPr>
        <w:noProof/>
      </w:rPr>
      <w:drawing>
        <wp:inline distT="0" distB="0" distL="0" distR="0" wp14:anchorId="7465A4AC" wp14:editId="4A3B08AD">
          <wp:extent cx="7543800" cy="1037350"/>
          <wp:effectExtent l="0" t="0" r="0" b="0"/>
          <wp:docPr id="7" name="Picture 7"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23075" cy="1048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5D6D" w14:textId="77777777" w:rsidR="00430536" w:rsidRDefault="00430536">
      <w:r>
        <w:separator/>
      </w:r>
    </w:p>
  </w:footnote>
  <w:footnote w:type="continuationSeparator" w:id="0">
    <w:p w14:paraId="0CABBCE6" w14:textId="77777777" w:rsidR="00430536" w:rsidRDefault="0043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0858" w14:textId="49507B8B" w:rsidR="00C4781D" w:rsidRPr="00C4781D" w:rsidRDefault="00C4781D" w:rsidP="00EA3B53">
    <w:pPr>
      <w:pStyle w:val="Header"/>
      <w:tabs>
        <w:tab w:val="clear" w:pos="8306"/>
        <w:tab w:val="right" w:pos="9072"/>
      </w:tabs>
      <w:ind w:left="-1080" w:right="183"/>
      <w:rPr>
        <w:noProof/>
        <w:lang w:val="en-SG" w:eastAsia="en-SG" w:bidi="ar-SA"/>
      </w:rPr>
    </w:pPr>
    <w:r>
      <w:rPr>
        <w:noProof/>
        <w:lang w:val="en-SG" w:eastAsia="en-SG" w:bidi="ar-SA"/>
      </w:rPr>
      <w:t xml:space="preserve">         </w:t>
    </w:r>
    <w:r>
      <w:rPr>
        <w:noProof/>
        <w:lang w:val="en-SG" w:eastAsia="en-SG" w:bidi="ar-SA"/>
      </w:rPr>
      <w:drawing>
        <wp:inline distT="0" distB="0" distL="0" distR="0" wp14:anchorId="59773C66" wp14:editId="5233208A">
          <wp:extent cx="1790700" cy="576946"/>
          <wp:effectExtent l="0" t="0" r="0" b="0"/>
          <wp:docPr id="6" name="Picture 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8259" cy="579382"/>
                  </a:xfrm>
                  <a:prstGeom prst="rect">
                    <a:avLst/>
                  </a:prstGeom>
                </pic:spPr>
              </pic:pic>
            </a:graphicData>
          </a:graphic>
        </wp:inline>
      </w:drawing>
    </w:r>
    <w:r>
      <w:rPr>
        <w:noProof/>
        <w:lang w:val="en-SG" w:eastAsia="en-SG" w:bidi="ar-SA"/>
      </w:rPr>
      <w:tab/>
    </w:r>
    <w:r>
      <w:rPr>
        <w:noProof/>
        <w:lang w:val="en-SG" w:eastAsia="en-SG" w:bidi="ar-SA"/>
      </w:rPr>
      <w:tab/>
      <w:t xml:space="preserve">                           </w:t>
    </w:r>
    <w:r w:rsidR="00EA3B53">
      <w:rPr>
        <w:noProof/>
        <w:lang w:val="en-SG" w:eastAsia="en-SG"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ACD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053C1"/>
    <w:multiLevelType w:val="hybridMultilevel"/>
    <w:tmpl w:val="A7B44C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97A238E"/>
    <w:multiLevelType w:val="hybridMultilevel"/>
    <w:tmpl w:val="D9BCA0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67FD2"/>
    <w:multiLevelType w:val="hybridMultilevel"/>
    <w:tmpl w:val="EAB85C26"/>
    <w:lvl w:ilvl="0" w:tplc="B2F2A0C4">
      <w:start w:val="1"/>
      <w:numFmt w:val="bullet"/>
      <w:lvlText w:val="•"/>
      <w:lvlJc w:val="left"/>
      <w:pPr>
        <w:tabs>
          <w:tab w:val="num" w:pos="720"/>
        </w:tabs>
        <w:ind w:left="720" w:hanging="360"/>
      </w:pPr>
      <w:rPr>
        <w:rFonts w:ascii="Arial" w:hAnsi="Arial" w:hint="default"/>
      </w:rPr>
    </w:lvl>
    <w:lvl w:ilvl="1" w:tplc="07A8233A" w:tentative="1">
      <w:start w:val="1"/>
      <w:numFmt w:val="bullet"/>
      <w:lvlText w:val="•"/>
      <w:lvlJc w:val="left"/>
      <w:pPr>
        <w:tabs>
          <w:tab w:val="num" w:pos="1440"/>
        </w:tabs>
        <w:ind w:left="1440" w:hanging="360"/>
      </w:pPr>
      <w:rPr>
        <w:rFonts w:ascii="Arial" w:hAnsi="Arial" w:hint="default"/>
      </w:rPr>
    </w:lvl>
    <w:lvl w:ilvl="2" w:tplc="C0D4223A" w:tentative="1">
      <w:start w:val="1"/>
      <w:numFmt w:val="bullet"/>
      <w:lvlText w:val="•"/>
      <w:lvlJc w:val="left"/>
      <w:pPr>
        <w:tabs>
          <w:tab w:val="num" w:pos="2160"/>
        </w:tabs>
        <w:ind w:left="2160" w:hanging="360"/>
      </w:pPr>
      <w:rPr>
        <w:rFonts w:ascii="Arial" w:hAnsi="Arial" w:hint="default"/>
      </w:rPr>
    </w:lvl>
    <w:lvl w:ilvl="3" w:tplc="56821B30" w:tentative="1">
      <w:start w:val="1"/>
      <w:numFmt w:val="bullet"/>
      <w:lvlText w:val="•"/>
      <w:lvlJc w:val="left"/>
      <w:pPr>
        <w:tabs>
          <w:tab w:val="num" w:pos="2880"/>
        </w:tabs>
        <w:ind w:left="2880" w:hanging="360"/>
      </w:pPr>
      <w:rPr>
        <w:rFonts w:ascii="Arial" w:hAnsi="Arial" w:hint="default"/>
      </w:rPr>
    </w:lvl>
    <w:lvl w:ilvl="4" w:tplc="44943930" w:tentative="1">
      <w:start w:val="1"/>
      <w:numFmt w:val="bullet"/>
      <w:lvlText w:val="•"/>
      <w:lvlJc w:val="left"/>
      <w:pPr>
        <w:tabs>
          <w:tab w:val="num" w:pos="3600"/>
        </w:tabs>
        <w:ind w:left="3600" w:hanging="360"/>
      </w:pPr>
      <w:rPr>
        <w:rFonts w:ascii="Arial" w:hAnsi="Arial" w:hint="default"/>
      </w:rPr>
    </w:lvl>
    <w:lvl w:ilvl="5" w:tplc="2FB21748" w:tentative="1">
      <w:start w:val="1"/>
      <w:numFmt w:val="bullet"/>
      <w:lvlText w:val="•"/>
      <w:lvlJc w:val="left"/>
      <w:pPr>
        <w:tabs>
          <w:tab w:val="num" w:pos="4320"/>
        </w:tabs>
        <w:ind w:left="4320" w:hanging="360"/>
      </w:pPr>
      <w:rPr>
        <w:rFonts w:ascii="Arial" w:hAnsi="Arial" w:hint="default"/>
      </w:rPr>
    </w:lvl>
    <w:lvl w:ilvl="6" w:tplc="7F30BD24" w:tentative="1">
      <w:start w:val="1"/>
      <w:numFmt w:val="bullet"/>
      <w:lvlText w:val="•"/>
      <w:lvlJc w:val="left"/>
      <w:pPr>
        <w:tabs>
          <w:tab w:val="num" w:pos="5040"/>
        </w:tabs>
        <w:ind w:left="5040" w:hanging="360"/>
      </w:pPr>
      <w:rPr>
        <w:rFonts w:ascii="Arial" w:hAnsi="Arial" w:hint="default"/>
      </w:rPr>
    </w:lvl>
    <w:lvl w:ilvl="7" w:tplc="9A4034B8" w:tentative="1">
      <w:start w:val="1"/>
      <w:numFmt w:val="bullet"/>
      <w:lvlText w:val="•"/>
      <w:lvlJc w:val="left"/>
      <w:pPr>
        <w:tabs>
          <w:tab w:val="num" w:pos="5760"/>
        </w:tabs>
        <w:ind w:left="5760" w:hanging="360"/>
      </w:pPr>
      <w:rPr>
        <w:rFonts w:ascii="Arial" w:hAnsi="Arial" w:hint="default"/>
      </w:rPr>
    </w:lvl>
    <w:lvl w:ilvl="8" w:tplc="F4749C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20C0F"/>
    <w:multiLevelType w:val="hybridMultilevel"/>
    <w:tmpl w:val="FEF0F4D4"/>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7C56B89"/>
    <w:multiLevelType w:val="hybridMultilevel"/>
    <w:tmpl w:val="674E826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E5521E8"/>
    <w:multiLevelType w:val="hybridMultilevel"/>
    <w:tmpl w:val="0730F56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31A20D2"/>
    <w:multiLevelType w:val="hybridMultilevel"/>
    <w:tmpl w:val="7E560B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632376"/>
    <w:multiLevelType w:val="hybridMultilevel"/>
    <w:tmpl w:val="271E30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D3E7FFB"/>
    <w:multiLevelType w:val="hybridMultilevel"/>
    <w:tmpl w:val="79B4510E"/>
    <w:lvl w:ilvl="0" w:tplc="EB4A3AC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800B4"/>
    <w:multiLevelType w:val="hybridMultilevel"/>
    <w:tmpl w:val="189EB58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4BE334C"/>
    <w:multiLevelType w:val="hybridMultilevel"/>
    <w:tmpl w:val="D0D29968"/>
    <w:lvl w:ilvl="0" w:tplc="85046B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54E4918"/>
    <w:multiLevelType w:val="hybridMultilevel"/>
    <w:tmpl w:val="A81E0D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E1F28A5"/>
    <w:multiLevelType w:val="hybridMultilevel"/>
    <w:tmpl w:val="52F6F7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C2770DD"/>
    <w:multiLevelType w:val="hybridMultilevel"/>
    <w:tmpl w:val="330CCA30"/>
    <w:lvl w:ilvl="0" w:tplc="3ED275DA">
      <w:start w:val="1"/>
      <w:numFmt w:val="bullet"/>
      <w:lvlText w:val="•"/>
      <w:lvlJc w:val="left"/>
      <w:pPr>
        <w:tabs>
          <w:tab w:val="num" w:pos="720"/>
        </w:tabs>
        <w:ind w:left="720" w:hanging="360"/>
      </w:pPr>
      <w:rPr>
        <w:rFonts w:ascii="Arial" w:hAnsi="Arial" w:hint="default"/>
      </w:rPr>
    </w:lvl>
    <w:lvl w:ilvl="1" w:tplc="A54E49CC" w:tentative="1">
      <w:start w:val="1"/>
      <w:numFmt w:val="bullet"/>
      <w:lvlText w:val="•"/>
      <w:lvlJc w:val="left"/>
      <w:pPr>
        <w:tabs>
          <w:tab w:val="num" w:pos="1440"/>
        </w:tabs>
        <w:ind w:left="1440" w:hanging="360"/>
      </w:pPr>
      <w:rPr>
        <w:rFonts w:ascii="Arial" w:hAnsi="Arial" w:hint="default"/>
      </w:rPr>
    </w:lvl>
    <w:lvl w:ilvl="2" w:tplc="647C7CBA" w:tentative="1">
      <w:start w:val="1"/>
      <w:numFmt w:val="bullet"/>
      <w:lvlText w:val="•"/>
      <w:lvlJc w:val="left"/>
      <w:pPr>
        <w:tabs>
          <w:tab w:val="num" w:pos="2160"/>
        </w:tabs>
        <w:ind w:left="2160" w:hanging="360"/>
      </w:pPr>
      <w:rPr>
        <w:rFonts w:ascii="Arial" w:hAnsi="Arial" w:hint="default"/>
      </w:rPr>
    </w:lvl>
    <w:lvl w:ilvl="3" w:tplc="52FA9FB6" w:tentative="1">
      <w:start w:val="1"/>
      <w:numFmt w:val="bullet"/>
      <w:lvlText w:val="•"/>
      <w:lvlJc w:val="left"/>
      <w:pPr>
        <w:tabs>
          <w:tab w:val="num" w:pos="2880"/>
        </w:tabs>
        <w:ind w:left="2880" w:hanging="360"/>
      </w:pPr>
      <w:rPr>
        <w:rFonts w:ascii="Arial" w:hAnsi="Arial" w:hint="default"/>
      </w:rPr>
    </w:lvl>
    <w:lvl w:ilvl="4" w:tplc="B72EF524" w:tentative="1">
      <w:start w:val="1"/>
      <w:numFmt w:val="bullet"/>
      <w:lvlText w:val="•"/>
      <w:lvlJc w:val="left"/>
      <w:pPr>
        <w:tabs>
          <w:tab w:val="num" w:pos="3600"/>
        </w:tabs>
        <w:ind w:left="3600" w:hanging="360"/>
      </w:pPr>
      <w:rPr>
        <w:rFonts w:ascii="Arial" w:hAnsi="Arial" w:hint="default"/>
      </w:rPr>
    </w:lvl>
    <w:lvl w:ilvl="5" w:tplc="F71A4784" w:tentative="1">
      <w:start w:val="1"/>
      <w:numFmt w:val="bullet"/>
      <w:lvlText w:val="•"/>
      <w:lvlJc w:val="left"/>
      <w:pPr>
        <w:tabs>
          <w:tab w:val="num" w:pos="4320"/>
        </w:tabs>
        <w:ind w:left="4320" w:hanging="360"/>
      </w:pPr>
      <w:rPr>
        <w:rFonts w:ascii="Arial" w:hAnsi="Arial" w:hint="default"/>
      </w:rPr>
    </w:lvl>
    <w:lvl w:ilvl="6" w:tplc="1AA6CC52" w:tentative="1">
      <w:start w:val="1"/>
      <w:numFmt w:val="bullet"/>
      <w:lvlText w:val="•"/>
      <w:lvlJc w:val="left"/>
      <w:pPr>
        <w:tabs>
          <w:tab w:val="num" w:pos="5040"/>
        </w:tabs>
        <w:ind w:left="5040" w:hanging="360"/>
      </w:pPr>
      <w:rPr>
        <w:rFonts w:ascii="Arial" w:hAnsi="Arial" w:hint="default"/>
      </w:rPr>
    </w:lvl>
    <w:lvl w:ilvl="7" w:tplc="FED8489E" w:tentative="1">
      <w:start w:val="1"/>
      <w:numFmt w:val="bullet"/>
      <w:lvlText w:val="•"/>
      <w:lvlJc w:val="left"/>
      <w:pPr>
        <w:tabs>
          <w:tab w:val="num" w:pos="5760"/>
        </w:tabs>
        <w:ind w:left="5760" w:hanging="360"/>
      </w:pPr>
      <w:rPr>
        <w:rFonts w:ascii="Arial" w:hAnsi="Arial" w:hint="default"/>
      </w:rPr>
    </w:lvl>
    <w:lvl w:ilvl="8" w:tplc="52E452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2C6256"/>
    <w:multiLevelType w:val="hybridMultilevel"/>
    <w:tmpl w:val="B4825C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A9C7BE6"/>
    <w:multiLevelType w:val="hybridMultilevel"/>
    <w:tmpl w:val="0FEC435A"/>
    <w:lvl w:ilvl="0" w:tplc="AAA635CA">
      <w:start w:val="1"/>
      <w:numFmt w:val="lowerLetter"/>
      <w:lvlText w:val="2%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60811808">
    <w:abstractNumId w:val="2"/>
  </w:num>
  <w:num w:numId="2" w16cid:durableId="760832729">
    <w:abstractNumId w:val="7"/>
  </w:num>
  <w:num w:numId="3" w16cid:durableId="723525520">
    <w:abstractNumId w:val="12"/>
  </w:num>
  <w:num w:numId="4" w16cid:durableId="653069599">
    <w:abstractNumId w:val="15"/>
  </w:num>
  <w:num w:numId="5" w16cid:durableId="773593315">
    <w:abstractNumId w:val="13"/>
  </w:num>
  <w:num w:numId="6" w16cid:durableId="1588493851">
    <w:abstractNumId w:val="4"/>
  </w:num>
  <w:num w:numId="7" w16cid:durableId="1395932321">
    <w:abstractNumId w:val="9"/>
  </w:num>
  <w:num w:numId="8" w16cid:durableId="1785074393">
    <w:abstractNumId w:val="11"/>
  </w:num>
  <w:num w:numId="9" w16cid:durableId="1426850536">
    <w:abstractNumId w:val="16"/>
  </w:num>
  <w:num w:numId="10" w16cid:durableId="907767082">
    <w:abstractNumId w:val="5"/>
  </w:num>
  <w:num w:numId="11" w16cid:durableId="130680836">
    <w:abstractNumId w:val="10"/>
  </w:num>
  <w:num w:numId="12" w16cid:durableId="2027100603">
    <w:abstractNumId w:val="6"/>
  </w:num>
  <w:num w:numId="13" w16cid:durableId="543366570">
    <w:abstractNumId w:val="0"/>
  </w:num>
  <w:num w:numId="14" w16cid:durableId="1507550282">
    <w:abstractNumId w:val="14"/>
  </w:num>
  <w:num w:numId="15" w16cid:durableId="1011024">
    <w:abstractNumId w:val="3"/>
  </w:num>
  <w:num w:numId="16" w16cid:durableId="1805388810">
    <w:abstractNumId w:val="1"/>
  </w:num>
  <w:num w:numId="17" w16cid:durableId="2146656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mailMerge>
    <w:mainDocumentType w:val="mailingLabels"/>
    <w:dataType w:val="textFile"/>
    <w:activeRecord w:val="-1"/>
    <w:odso/>
  </w:mailMerge>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NTQ1MzM3MDAyNjJT0lEKTi0uzszPAykwqgUA1MvBjywAAAA="/>
  </w:docVars>
  <w:rsids>
    <w:rsidRoot w:val="00430536"/>
    <w:rsid w:val="0000467F"/>
    <w:rsid w:val="000174F0"/>
    <w:rsid w:val="000417D9"/>
    <w:rsid w:val="0008537F"/>
    <w:rsid w:val="000A0098"/>
    <w:rsid w:val="0010229F"/>
    <w:rsid w:val="001E707C"/>
    <w:rsid w:val="002208E7"/>
    <w:rsid w:val="002A0EB5"/>
    <w:rsid w:val="002A5BCB"/>
    <w:rsid w:val="002C69A2"/>
    <w:rsid w:val="002E0378"/>
    <w:rsid w:val="002E524F"/>
    <w:rsid w:val="002F71D1"/>
    <w:rsid w:val="0032572E"/>
    <w:rsid w:val="00335F2B"/>
    <w:rsid w:val="003828FF"/>
    <w:rsid w:val="0039215C"/>
    <w:rsid w:val="003D1FA7"/>
    <w:rsid w:val="00416C5D"/>
    <w:rsid w:val="00430536"/>
    <w:rsid w:val="0045513F"/>
    <w:rsid w:val="00455C32"/>
    <w:rsid w:val="00496B4B"/>
    <w:rsid w:val="004A772B"/>
    <w:rsid w:val="004C2377"/>
    <w:rsid w:val="004F1355"/>
    <w:rsid w:val="004F6583"/>
    <w:rsid w:val="00531ED4"/>
    <w:rsid w:val="00543187"/>
    <w:rsid w:val="00544B75"/>
    <w:rsid w:val="00554650"/>
    <w:rsid w:val="0055587F"/>
    <w:rsid w:val="00560B3D"/>
    <w:rsid w:val="00684396"/>
    <w:rsid w:val="00733514"/>
    <w:rsid w:val="007970F5"/>
    <w:rsid w:val="00804631"/>
    <w:rsid w:val="008322C7"/>
    <w:rsid w:val="0089011C"/>
    <w:rsid w:val="008A6AE1"/>
    <w:rsid w:val="008B4C40"/>
    <w:rsid w:val="00A038EE"/>
    <w:rsid w:val="00A11F90"/>
    <w:rsid w:val="00A965CF"/>
    <w:rsid w:val="00AC02DB"/>
    <w:rsid w:val="00AD6614"/>
    <w:rsid w:val="00B22CF0"/>
    <w:rsid w:val="00B36592"/>
    <w:rsid w:val="00B50F83"/>
    <w:rsid w:val="00B73965"/>
    <w:rsid w:val="00BB504E"/>
    <w:rsid w:val="00BD6878"/>
    <w:rsid w:val="00C13434"/>
    <w:rsid w:val="00C3384C"/>
    <w:rsid w:val="00C4180D"/>
    <w:rsid w:val="00C4781D"/>
    <w:rsid w:val="00C71B22"/>
    <w:rsid w:val="00C77498"/>
    <w:rsid w:val="00CD16BB"/>
    <w:rsid w:val="00CF6E6D"/>
    <w:rsid w:val="00D00D01"/>
    <w:rsid w:val="00D25EE7"/>
    <w:rsid w:val="00DD7DBC"/>
    <w:rsid w:val="00EA0F7B"/>
    <w:rsid w:val="00EA3B53"/>
    <w:rsid w:val="00EA6324"/>
    <w:rsid w:val="00F66F21"/>
    <w:rsid w:val="00F80A8F"/>
    <w:rsid w:val="00FE70A3"/>
    <w:rsid w:val="00FF13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FE155F"/>
  <w14:defaultImageDpi w14:val="330"/>
  <w15:chartTrackingRefBased/>
  <w15:docId w15:val="{EBBD9A9F-20AA-4703-B4E9-898C52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24"/>
    <w:pPr>
      <w:spacing w:before="200" w:after="200" w:line="276" w:lineRule="auto"/>
    </w:pPr>
    <w:rPr>
      <w:lang w:val="en-US" w:eastAsia="en-US" w:bidi="en-US"/>
    </w:rPr>
  </w:style>
  <w:style w:type="paragraph" w:styleId="Heading1">
    <w:name w:val="heading 1"/>
    <w:basedOn w:val="Normal"/>
    <w:next w:val="Normal"/>
    <w:link w:val="Heading1Char"/>
    <w:uiPriority w:val="9"/>
    <w:qFormat/>
    <w:rsid w:val="00EA632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val="x-none" w:eastAsia="x-none" w:bidi="ar-SA"/>
    </w:rPr>
  </w:style>
  <w:style w:type="paragraph" w:styleId="Heading2">
    <w:name w:val="heading 2"/>
    <w:basedOn w:val="Normal"/>
    <w:next w:val="Normal"/>
    <w:link w:val="Heading2Char"/>
    <w:uiPriority w:val="9"/>
    <w:qFormat/>
    <w:rsid w:val="00EA632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x-none" w:eastAsia="x-none" w:bidi="ar-SA"/>
    </w:rPr>
  </w:style>
  <w:style w:type="paragraph" w:styleId="Heading3">
    <w:name w:val="heading 3"/>
    <w:basedOn w:val="Normal"/>
    <w:next w:val="Normal"/>
    <w:link w:val="Heading3Char"/>
    <w:uiPriority w:val="9"/>
    <w:qFormat/>
    <w:rsid w:val="00EA6324"/>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Heading4">
    <w:name w:val="heading 4"/>
    <w:basedOn w:val="Normal"/>
    <w:next w:val="Normal"/>
    <w:link w:val="Heading4Char"/>
    <w:uiPriority w:val="9"/>
    <w:qFormat/>
    <w:rsid w:val="00EA6324"/>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Heading5">
    <w:name w:val="heading 5"/>
    <w:basedOn w:val="Normal"/>
    <w:next w:val="Normal"/>
    <w:link w:val="Heading5Char"/>
    <w:uiPriority w:val="9"/>
    <w:qFormat/>
    <w:rsid w:val="00EA6324"/>
    <w:pPr>
      <w:pBdr>
        <w:bottom w:val="single" w:sz="6" w:space="1" w:color="4F81BD"/>
      </w:pBdr>
      <w:spacing w:before="300" w:after="0"/>
      <w:outlineLvl w:val="4"/>
    </w:pPr>
    <w:rPr>
      <w:caps/>
      <w:color w:val="365F91"/>
      <w:spacing w:val="10"/>
      <w:lang w:val="x-none" w:eastAsia="x-none" w:bidi="ar-SA"/>
    </w:rPr>
  </w:style>
  <w:style w:type="paragraph" w:styleId="Heading6">
    <w:name w:val="heading 6"/>
    <w:basedOn w:val="Normal"/>
    <w:next w:val="Normal"/>
    <w:link w:val="Heading6Char"/>
    <w:uiPriority w:val="9"/>
    <w:qFormat/>
    <w:rsid w:val="00EA6324"/>
    <w:pPr>
      <w:pBdr>
        <w:bottom w:val="dotted" w:sz="6" w:space="1" w:color="4F81BD"/>
      </w:pBdr>
      <w:spacing w:before="300" w:after="0"/>
      <w:outlineLvl w:val="5"/>
    </w:pPr>
    <w:rPr>
      <w:caps/>
      <w:color w:val="365F91"/>
      <w:spacing w:val="10"/>
      <w:lang w:val="x-none" w:eastAsia="x-none" w:bidi="ar-SA"/>
    </w:rPr>
  </w:style>
  <w:style w:type="paragraph" w:styleId="Heading7">
    <w:name w:val="heading 7"/>
    <w:basedOn w:val="Normal"/>
    <w:next w:val="Normal"/>
    <w:link w:val="Heading7Char"/>
    <w:uiPriority w:val="9"/>
    <w:qFormat/>
    <w:rsid w:val="00EA6324"/>
    <w:pPr>
      <w:spacing w:before="300" w:after="0"/>
      <w:outlineLvl w:val="6"/>
    </w:pPr>
    <w:rPr>
      <w:caps/>
      <w:color w:val="365F91"/>
      <w:spacing w:val="10"/>
      <w:lang w:val="x-none" w:eastAsia="x-none" w:bidi="ar-SA"/>
    </w:rPr>
  </w:style>
  <w:style w:type="paragraph" w:styleId="Heading8">
    <w:name w:val="heading 8"/>
    <w:basedOn w:val="Normal"/>
    <w:next w:val="Normal"/>
    <w:link w:val="Heading8Char"/>
    <w:uiPriority w:val="9"/>
    <w:qFormat/>
    <w:rsid w:val="00EA6324"/>
    <w:pPr>
      <w:spacing w:before="300" w:after="0"/>
      <w:outlineLvl w:val="7"/>
    </w:pPr>
    <w:rPr>
      <w:caps/>
      <w:spacing w:val="10"/>
      <w:sz w:val="18"/>
      <w:szCs w:val="18"/>
      <w:lang w:val="x-none" w:eastAsia="x-none" w:bidi="ar-SA"/>
    </w:rPr>
  </w:style>
  <w:style w:type="paragraph" w:styleId="Heading9">
    <w:name w:val="heading 9"/>
    <w:basedOn w:val="Normal"/>
    <w:next w:val="Normal"/>
    <w:link w:val="Heading9Char"/>
    <w:uiPriority w:val="9"/>
    <w:qFormat/>
    <w:rsid w:val="00EA6324"/>
    <w:pPr>
      <w:spacing w:before="300" w:after="0"/>
      <w:outlineLvl w:val="8"/>
    </w:pPr>
    <w:rPr>
      <w:i/>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450"/>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spacing w:line="288" w:lineRule="auto"/>
    </w:pPr>
    <w:rPr>
      <w:rFonts w:ascii="Trebuchet MS" w:hAnsi="Trebuchet MS"/>
      <w:sz w:val="28"/>
      <w:szCs w:val="28"/>
    </w:rPr>
  </w:style>
  <w:style w:type="paragraph" w:styleId="Title">
    <w:name w:val="Title"/>
    <w:basedOn w:val="Normal"/>
    <w:next w:val="Normal"/>
    <w:link w:val="TitleChar"/>
    <w:uiPriority w:val="10"/>
    <w:qFormat/>
    <w:rsid w:val="00EA6324"/>
    <w:pPr>
      <w:spacing w:before="720"/>
    </w:pPr>
    <w:rPr>
      <w:caps/>
      <w:color w:val="4F81BD"/>
      <w:spacing w:val="10"/>
      <w:kern w:val="28"/>
      <w:sz w:val="52"/>
      <w:szCs w:val="52"/>
      <w:lang w:val="x-none" w:eastAsia="x-none" w:bidi="ar-SA"/>
    </w:rPr>
  </w:style>
  <w:style w:type="paragraph" w:customStyle="1" w:styleId="myriadpro">
    <w:name w:val="myriad pro"/>
    <w:basedOn w:val="Normal"/>
    <w:rPr>
      <w:b/>
      <w:bCs/>
    </w:rPr>
  </w:style>
  <w:style w:type="paragraph" w:styleId="BodyText3">
    <w:name w:val="Body Text 3"/>
    <w:basedOn w:val="Normal"/>
    <w:semiHidden/>
    <w:pPr>
      <w:jc w:val="both"/>
    </w:pPr>
  </w:style>
  <w:style w:type="table" w:styleId="TableGrid">
    <w:name w:val="Table Grid"/>
    <w:basedOn w:val="TableNormal"/>
    <w:uiPriority w:val="59"/>
    <w:rsid w:val="0055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A6324"/>
    <w:rPr>
      <w:b/>
      <w:bCs/>
      <w:caps/>
      <w:color w:val="FFFFFF"/>
      <w:spacing w:val="15"/>
      <w:shd w:val="clear" w:color="auto" w:fill="4F81BD"/>
    </w:rPr>
  </w:style>
  <w:style w:type="character" w:customStyle="1" w:styleId="Heading2Char">
    <w:name w:val="Heading 2 Char"/>
    <w:link w:val="Heading2"/>
    <w:uiPriority w:val="9"/>
    <w:rsid w:val="00EA6324"/>
    <w:rPr>
      <w:caps/>
      <w:spacing w:val="15"/>
      <w:shd w:val="clear" w:color="auto" w:fill="DBE5F1"/>
    </w:rPr>
  </w:style>
  <w:style w:type="character" w:customStyle="1" w:styleId="Heading3Char">
    <w:name w:val="Heading 3 Char"/>
    <w:link w:val="Heading3"/>
    <w:uiPriority w:val="9"/>
    <w:rsid w:val="00EA6324"/>
    <w:rPr>
      <w:caps/>
      <w:color w:val="243F60"/>
      <w:spacing w:val="15"/>
    </w:rPr>
  </w:style>
  <w:style w:type="character" w:customStyle="1" w:styleId="Heading4Char">
    <w:name w:val="Heading 4 Char"/>
    <w:link w:val="Heading4"/>
    <w:uiPriority w:val="9"/>
    <w:rsid w:val="00EA6324"/>
    <w:rPr>
      <w:caps/>
      <w:color w:val="365F91"/>
      <w:spacing w:val="10"/>
    </w:rPr>
  </w:style>
  <w:style w:type="character" w:customStyle="1" w:styleId="Heading5Char">
    <w:name w:val="Heading 5 Char"/>
    <w:link w:val="Heading5"/>
    <w:uiPriority w:val="9"/>
    <w:rsid w:val="00EA6324"/>
    <w:rPr>
      <w:caps/>
      <w:color w:val="365F91"/>
      <w:spacing w:val="10"/>
    </w:rPr>
  </w:style>
  <w:style w:type="character" w:customStyle="1" w:styleId="Heading6Char">
    <w:name w:val="Heading 6 Char"/>
    <w:link w:val="Heading6"/>
    <w:uiPriority w:val="9"/>
    <w:rsid w:val="00EA6324"/>
    <w:rPr>
      <w:caps/>
      <w:color w:val="365F91"/>
      <w:spacing w:val="10"/>
    </w:rPr>
  </w:style>
  <w:style w:type="character" w:customStyle="1" w:styleId="Heading7Char">
    <w:name w:val="Heading 7 Char"/>
    <w:link w:val="Heading7"/>
    <w:uiPriority w:val="9"/>
    <w:rsid w:val="00EA6324"/>
    <w:rPr>
      <w:caps/>
      <w:color w:val="365F91"/>
      <w:spacing w:val="10"/>
    </w:rPr>
  </w:style>
  <w:style w:type="character" w:customStyle="1" w:styleId="Heading8Char">
    <w:name w:val="Heading 8 Char"/>
    <w:link w:val="Heading8"/>
    <w:uiPriority w:val="9"/>
    <w:rsid w:val="00EA6324"/>
    <w:rPr>
      <w:caps/>
      <w:spacing w:val="10"/>
      <w:sz w:val="18"/>
      <w:szCs w:val="18"/>
    </w:rPr>
  </w:style>
  <w:style w:type="character" w:customStyle="1" w:styleId="Heading9Char">
    <w:name w:val="Heading 9 Char"/>
    <w:link w:val="Heading9"/>
    <w:uiPriority w:val="9"/>
    <w:rsid w:val="00EA6324"/>
    <w:rPr>
      <w:i/>
      <w:caps/>
      <w:spacing w:val="10"/>
      <w:sz w:val="18"/>
      <w:szCs w:val="18"/>
    </w:rPr>
  </w:style>
  <w:style w:type="paragraph" w:styleId="Caption">
    <w:name w:val="caption"/>
    <w:basedOn w:val="Normal"/>
    <w:next w:val="Normal"/>
    <w:uiPriority w:val="35"/>
    <w:qFormat/>
    <w:rsid w:val="00EA6324"/>
    <w:rPr>
      <w:b/>
      <w:bCs/>
      <w:color w:val="365F91"/>
      <w:sz w:val="16"/>
      <w:szCs w:val="16"/>
    </w:rPr>
  </w:style>
  <w:style w:type="character" w:customStyle="1" w:styleId="TitleChar">
    <w:name w:val="Title Char"/>
    <w:link w:val="Title"/>
    <w:uiPriority w:val="10"/>
    <w:rsid w:val="00EA6324"/>
    <w:rPr>
      <w:caps/>
      <w:color w:val="4F81BD"/>
      <w:spacing w:val="10"/>
      <w:kern w:val="28"/>
      <w:sz w:val="52"/>
      <w:szCs w:val="52"/>
    </w:rPr>
  </w:style>
  <w:style w:type="paragraph" w:styleId="Subtitle">
    <w:name w:val="Subtitle"/>
    <w:basedOn w:val="Normal"/>
    <w:next w:val="Normal"/>
    <w:link w:val="SubtitleChar"/>
    <w:uiPriority w:val="11"/>
    <w:qFormat/>
    <w:rsid w:val="00EA6324"/>
    <w:pPr>
      <w:spacing w:after="1000" w:line="240" w:lineRule="auto"/>
    </w:pPr>
    <w:rPr>
      <w:caps/>
      <w:color w:val="595959"/>
      <w:spacing w:val="10"/>
      <w:sz w:val="24"/>
      <w:szCs w:val="24"/>
      <w:lang w:val="x-none" w:eastAsia="x-none" w:bidi="ar-SA"/>
    </w:rPr>
  </w:style>
  <w:style w:type="character" w:customStyle="1" w:styleId="SubtitleChar">
    <w:name w:val="Subtitle Char"/>
    <w:link w:val="Subtitle"/>
    <w:uiPriority w:val="11"/>
    <w:rsid w:val="00EA6324"/>
    <w:rPr>
      <w:caps/>
      <w:color w:val="595959"/>
      <w:spacing w:val="10"/>
      <w:sz w:val="24"/>
      <w:szCs w:val="24"/>
    </w:rPr>
  </w:style>
  <w:style w:type="character" w:styleId="Strong">
    <w:name w:val="Strong"/>
    <w:uiPriority w:val="22"/>
    <w:qFormat/>
    <w:rsid w:val="00EA6324"/>
    <w:rPr>
      <w:b/>
      <w:bCs/>
    </w:rPr>
  </w:style>
  <w:style w:type="character" w:styleId="Emphasis">
    <w:name w:val="Emphasis"/>
    <w:uiPriority w:val="20"/>
    <w:qFormat/>
    <w:rsid w:val="00EA6324"/>
    <w:rPr>
      <w:caps/>
      <w:color w:val="243F60"/>
      <w:spacing w:val="5"/>
    </w:rPr>
  </w:style>
  <w:style w:type="paragraph" w:customStyle="1" w:styleId="MediumGrid21">
    <w:name w:val="Medium Grid 21"/>
    <w:basedOn w:val="Normal"/>
    <w:link w:val="MediumGrid2Char"/>
    <w:uiPriority w:val="1"/>
    <w:qFormat/>
    <w:rsid w:val="00EA6324"/>
    <w:pPr>
      <w:spacing w:before="0" w:after="0" w:line="240" w:lineRule="auto"/>
    </w:pPr>
    <w:rPr>
      <w:lang w:val="x-none" w:eastAsia="x-none" w:bidi="ar-SA"/>
    </w:rPr>
  </w:style>
  <w:style w:type="character" w:customStyle="1" w:styleId="MediumGrid2Char">
    <w:name w:val="Medium Grid 2 Char"/>
    <w:link w:val="MediumGrid21"/>
    <w:uiPriority w:val="1"/>
    <w:rsid w:val="00EA6324"/>
    <w:rPr>
      <w:sz w:val="20"/>
      <w:szCs w:val="20"/>
    </w:rPr>
  </w:style>
  <w:style w:type="paragraph" w:customStyle="1" w:styleId="ColorfulList-Accent11">
    <w:name w:val="Colorful List - Accent 11"/>
    <w:basedOn w:val="Normal"/>
    <w:uiPriority w:val="34"/>
    <w:qFormat/>
    <w:rsid w:val="00EA6324"/>
    <w:pPr>
      <w:ind w:left="720"/>
      <w:contextualSpacing/>
    </w:pPr>
  </w:style>
  <w:style w:type="paragraph" w:customStyle="1" w:styleId="ColorfulGrid-Accent11">
    <w:name w:val="Colorful Grid - Accent 11"/>
    <w:basedOn w:val="Normal"/>
    <w:next w:val="Normal"/>
    <w:link w:val="ColorfulGrid-Accent1Char"/>
    <w:uiPriority w:val="29"/>
    <w:qFormat/>
    <w:rsid w:val="00EA6324"/>
    <w:rPr>
      <w:i/>
      <w:iCs/>
      <w:lang w:val="x-none" w:eastAsia="x-none" w:bidi="ar-SA"/>
    </w:rPr>
  </w:style>
  <w:style w:type="character" w:customStyle="1" w:styleId="ColorfulGrid-Accent1Char">
    <w:name w:val="Colorful Grid - Accent 1 Char"/>
    <w:link w:val="ColorfulGrid-Accent11"/>
    <w:uiPriority w:val="29"/>
    <w:rsid w:val="00EA6324"/>
    <w:rPr>
      <w:i/>
      <w:iCs/>
      <w:sz w:val="20"/>
      <w:szCs w:val="20"/>
    </w:rPr>
  </w:style>
  <w:style w:type="paragraph" w:customStyle="1" w:styleId="LightShading-Accent21">
    <w:name w:val="Light Shading - Accent 21"/>
    <w:basedOn w:val="Normal"/>
    <w:next w:val="Normal"/>
    <w:link w:val="LightShading-Accent2Char"/>
    <w:uiPriority w:val="30"/>
    <w:qFormat/>
    <w:rsid w:val="00EA6324"/>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LightShading-Accent2Char">
    <w:name w:val="Light Shading - Accent 2 Char"/>
    <w:link w:val="LightShading-Accent21"/>
    <w:uiPriority w:val="30"/>
    <w:rsid w:val="00EA6324"/>
    <w:rPr>
      <w:i/>
      <w:iCs/>
      <w:color w:val="4F81BD"/>
      <w:sz w:val="20"/>
      <w:szCs w:val="20"/>
    </w:rPr>
  </w:style>
  <w:style w:type="character" w:customStyle="1" w:styleId="PlainTable31">
    <w:name w:val="Plain Table 31"/>
    <w:uiPriority w:val="19"/>
    <w:qFormat/>
    <w:rsid w:val="00EA6324"/>
    <w:rPr>
      <w:i/>
      <w:iCs/>
      <w:color w:val="243F60"/>
    </w:rPr>
  </w:style>
  <w:style w:type="character" w:customStyle="1" w:styleId="PlainTable41">
    <w:name w:val="Plain Table 41"/>
    <w:uiPriority w:val="21"/>
    <w:qFormat/>
    <w:rsid w:val="00EA6324"/>
    <w:rPr>
      <w:b/>
      <w:bCs/>
      <w:caps/>
      <w:color w:val="243F60"/>
      <w:spacing w:val="10"/>
    </w:rPr>
  </w:style>
  <w:style w:type="character" w:customStyle="1" w:styleId="PlainTable51">
    <w:name w:val="Plain Table 51"/>
    <w:uiPriority w:val="31"/>
    <w:qFormat/>
    <w:rsid w:val="00EA6324"/>
    <w:rPr>
      <w:b/>
      <w:bCs/>
      <w:color w:val="4F81BD"/>
    </w:rPr>
  </w:style>
  <w:style w:type="character" w:customStyle="1" w:styleId="TableGridLight1">
    <w:name w:val="Table Grid Light1"/>
    <w:uiPriority w:val="32"/>
    <w:qFormat/>
    <w:rsid w:val="00EA6324"/>
    <w:rPr>
      <w:b/>
      <w:bCs/>
      <w:i/>
      <w:iCs/>
      <w:caps/>
      <w:color w:val="4F81BD"/>
    </w:rPr>
  </w:style>
  <w:style w:type="character" w:customStyle="1" w:styleId="GridTable1Light1">
    <w:name w:val="Grid Table 1 Light1"/>
    <w:uiPriority w:val="33"/>
    <w:qFormat/>
    <w:rsid w:val="00EA6324"/>
    <w:rPr>
      <w:b/>
      <w:bCs/>
      <w:i/>
      <w:iCs/>
      <w:spacing w:val="9"/>
    </w:rPr>
  </w:style>
  <w:style w:type="paragraph" w:customStyle="1" w:styleId="GridTable31">
    <w:name w:val="Grid Table 31"/>
    <w:basedOn w:val="Heading1"/>
    <w:next w:val="Normal"/>
    <w:uiPriority w:val="39"/>
    <w:semiHidden/>
    <w:unhideWhenUsed/>
    <w:qFormat/>
    <w:rsid w:val="00EA6324"/>
    <w:pPr>
      <w:outlineLvl w:val="9"/>
    </w:pPr>
  </w:style>
  <w:style w:type="paragraph" w:customStyle="1" w:styleId="04xlpa">
    <w:name w:val="_04xlpa"/>
    <w:basedOn w:val="Normal"/>
    <w:rsid w:val="00BD6878"/>
    <w:pPr>
      <w:spacing w:before="100" w:beforeAutospacing="1" w:after="100" w:afterAutospacing="1" w:line="240" w:lineRule="auto"/>
    </w:pPr>
    <w:rPr>
      <w:rFonts w:ascii="Times New Roman" w:hAnsi="Times New Roman"/>
      <w:sz w:val="24"/>
      <w:szCs w:val="24"/>
      <w:lang w:val="en-GB" w:eastAsia="en-GB" w:bidi="ar-SA"/>
    </w:rPr>
  </w:style>
  <w:style w:type="character" w:customStyle="1" w:styleId="jsgrdq">
    <w:name w:val="jsgrdq"/>
    <w:basedOn w:val="DefaultParagraphFont"/>
    <w:rsid w:val="00BD6878"/>
  </w:style>
  <w:style w:type="character" w:styleId="UnresolvedMention">
    <w:name w:val="Unresolved Mention"/>
    <w:basedOn w:val="DefaultParagraphFont"/>
    <w:uiPriority w:val="99"/>
    <w:semiHidden/>
    <w:unhideWhenUsed/>
    <w:rsid w:val="00BD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23187">
      <w:bodyDiv w:val="1"/>
      <w:marLeft w:val="0"/>
      <w:marRight w:val="0"/>
      <w:marTop w:val="0"/>
      <w:marBottom w:val="0"/>
      <w:divBdr>
        <w:top w:val="none" w:sz="0" w:space="0" w:color="auto"/>
        <w:left w:val="none" w:sz="0" w:space="0" w:color="auto"/>
        <w:bottom w:val="none" w:sz="0" w:space="0" w:color="auto"/>
        <w:right w:val="none" w:sz="0" w:space="0" w:color="auto"/>
      </w:divBdr>
    </w:div>
    <w:div w:id="12023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cham.org.sg/management-team" TargetMode="External"/><Relationship Id="rId13" Type="http://schemas.openxmlformats.org/officeDocument/2006/relationships/hyperlink" Target="https://diversity.britcham.org.sg" TargetMode="External"/><Relationship Id="rId18" Type="http://schemas.openxmlformats.org/officeDocument/2006/relationships/hyperlink" Target="mailto:lucy@britcham.org.s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tureofwork.britcham.org.sg" TargetMode="External"/><Relationship Id="rId17" Type="http://schemas.openxmlformats.org/officeDocument/2006/relationships/hyperlink" Target="http://www.britcham.org.sg" TargetMode="External"/><Relationship Id="rId2" Type="http://schemas.openxmlformats.org/officeDocument/2006/relationships/numbering" Target="numbering.xml"/><Relationship Id="rId16" Type="http://schemas.openxmlformats.org/officeDocument/2006/relationships/hyperlink" Target="http://covid.britcham.org.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oftrade.britcham.org.sg" TargetMode="External"/><Relationship Id="rId5" Type="http://schemas.openxmlformats.org/officeDocument/2006/relationships/webSettings" Target="webSettings.xml"/><Relationship Id="rId15" Type="http://schemas.openxmlformats.org/officeDocument/2006/relationships/hyperlink" Target="http://netzero.britcham.org.sg" TargetMode="External"/><Relationship Id="rId10" Type="http://schemas.openxmlformats.org/officeDocument/2006/relationships/hyperlink" Target="https://www.britcham.org.sg/constitu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cham.org.sg/board-members" TargetMode="External"/><Relationship Id="rId14" Type="http://schemas.openxmlformats.org/officeDocument/2006/relationships/hyperlink" Target="http://education.britcham.org.s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00A3-A58C-47DC-9690-91F822FB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846</Words>
  <Characters>5564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British Chamber of Commerce</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Haydon</dc:creator>
  <cp:keywords/>
  <cp:lastModifiedBy>Lucy Haydon</cp:lastModifiedBy>
  <cp:revision>4</cp:revision>
  <cp:lastPrinted>2014-11-28T07:23:00Z</cp:lastPrinted>
  <dcterms:created xsi:type="dcterms:W3CDTF">2024-10-11T04:42:00Z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c3b9f7fd144ce6fd998702ba9f206fbb7d046912fd4e60a605470aecb702778c</vt:lpwstr>
  </property>
</Properties>
</file>